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9120"/>
        <w:tblGridChange w:id="0">
          <w:tblGrid>
            <w:gridCol w:w="1680"/>
            <w:gridCol w:w="9120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Prénom Nom, &lt;titre professionnel si applicable, ex: CPA&gt;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phone: +86 1111111111, email: xxxx@xxxxx.com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Résumé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&lt;Brief introduction in line 1&gt;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&lt;Brief introduction in line 2&gt;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Qualification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Certificats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&lt;certificat1&gt;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&lt;certificat2&gt;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Académie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&lt;Diplôme le plus élevé&gt;, &lt;institution&gt;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Language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Français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Anglais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Bilingue/Professionnel/Débutant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Bilingue/Professionnel/Débutant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Expérience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2dde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YYYY/MM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Présent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&lt;titre de poste&gt;, &lt;compagnie&gt;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DÉBUT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&lt;titre de poste&gt;, &lt;compagnie&gt;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DÉBUT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&lt;titre de poste&gt;, &lt;compagnie&gt;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DÉBUT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9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&lt;titre de poste&gt;, &lt;compagnie&gt;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180"/>
            </w:pPr>
            <w:r w:rsidDel="00000000" w:rsidR="00000000" w:rsidRPr="00000000">
              <w:rPr>
                <w:rtl w:val="0"/>
              </w:rPr>
              <w:t xml:space="preserve">Tâche/responsabilité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